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0" w:before="0" w:line="288" w:lineRule="auto"/>
        <w:rPr>
          <w:rFonts w:ascii="Poppins" w:cs="Poppins" w:eastAsia="Poppins" w:hAnsi="Poppins"/>
          <w:color w:val="181e19"/>
          <w:sz w:val="35"/>
          <w:szCs w:val="35"/>
        </w:rPr>
      </w:pPr>
      <w:bookmarkStart w:colFirst="0" w:colLast="0" w:name="_g4ejbzmn67st" w:id="0"/>
      <w:bookmarkEnd w:id="0"/>
      <w:r w:rsidDel="00000000" w:rsidR="00000000" w:rsidRPr="00000000">
        <w:rPr>
          <w:rFonts w:ascii="Poppins" w:cs="Poppins" w:eastAsia="Poppins" w:hAnsi="Poppins"/>
          <w:color w:val="181e19"/>
          <w:sz w:val="35"/>
          <w:szCs w:val="35"/>
          <w:rtl w:val="0"/>
        </w:rPr>
        <w:t xml:space="preserve">Privacy Policy</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L’indirizzo del nostro sito web è: http://www.eurast.it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Informativa Privacy</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resa ai sensi</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dell’art. 13 del Regolamento UE n. 2016/679 (“GDPR”)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La presente informativa privacy (di seguito, l’“Informativa Privacy”)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descrive le modalità e finalità del trattamento dei dati personali dei</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visitatori (di seguito, “gli Utenti”) del sito web www.eurast.it (di seguito,</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“il Sito”).</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L’informativa Privacy è resa solo per il presente Sito e non anche per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altri siti web di proprietà di soggetti terzi, ai quali si può accedere tramite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link presenti all’interno delle pagine web del Sito e/o nelle newsletter. Si</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prega di prendere visione delle informative privacy di tali siti di terze parti</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in relazione al trattamento dei dati personali da essi effettuato.</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Titolare del trattamento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Il titolare del</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trattamento è Eurast Srl di Luca Rastello, contattabile al seguente indirizzo</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email: </w:t>
      </w:r>
      <w:r w:rsidDel="00000000" w:rsidR="00000000" w:rsidRPr="00000000">
        <w:rPr>
          <w:rFonts w:ascii="Poppins" w:cs="Poppins" w:eastAsia="Poppins" w:hAnsi="Poppins"/>
          <w:color w:val="bfc0c3"/>
          <w:sz w:val="23"/>
          <w:szCs w:val="23"/>
          <w:rtl w:val="0"/>
        </w:rPr>
        <w:t xml:space="preserve">amministrazione@eurast.it</w:t>
      </w:r>
      <w:r w:rsidDel="00000000" w:rsidR="00000000" w:rsidRPr="00000000">
        <w:rPr>
          <w:rFonts w:ascii="Poppins" w:cs="Poppins" w:eastAsia="Poppins" w:hAnsi="Poppins"/>
          <w:color w:val="073751"/>
          <w:sz w:val="23"/>
          <w:szCs w:val="23"/>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14"/>
          <w:szCs w:val="14"/>
        </w:rPr>
      </w:pPr>
      <w:r w:rsidDel="00000000" w:rsidR="00000000" w:rsidRPr="00000000">
        <w:rPr>
          <w:rFonts w:ascii="Poppins" w:cs="Poppins" w:eastAsia="Poppins" w:hAnsi="Poppins"/>
          <w:color w:val="073751"/>
          <w:sz w:val="14"/>
          <w:szCs w:val="14"/>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Categorie di dati personali e modalità di raccolta</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Tramite il Sito potranno essere trattati le seguenti categorie di dati</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personali dell’Utente (di seguito congiuntamente anche solo i “Dati</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personali”).</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 Dati personali sono conservati sui server protetti (o copie cartacee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sicure) di Eurast Srl o su quelli dei nostri fornitori.</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A) Dati di navigazione 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utilizzo dei cookie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Con riferimento alla raccolta e trattamento dei dati di navigazione 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all’utilizzo dei cookie, si prega di prendere visione della nostra cookie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policy.</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B) Dati personali forniti</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volontariamente dall’Utente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Eurast Srl raccoglie alcuni Dati personali che possono essere forniti</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volontariamente dagli Utenti del Sito (es., dati anagrafici, dati di contatto 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altri dati personali) mediante appositi moduli presenti sul Sito (es.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registrazione alla mailing list/newsletter) ovvero inviati a Eurast Srl</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tramite posta elettronica.</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Se l’Utente fornisce Dati personali per conto di qualcun altro deve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assicurarsi, preventivamente, che gli interessati abbiamo preso visione della</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presente Informativa Privacy.</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14"/>
          <w:szCs w:val="14"/>
        </w:rPr>
      </w:pPr>
      <w:r w:rsidDel="00000000" w:rsidR="00000000" w:rsidRPr="00000000">
        <w:rPr>
          <w:rFonts w:ascii="Poppins" w:cs="Poppins" w:eastAsia="Poppins" w:hAnsi="Poppins"/>
          <w:color w:val="073751"/>
          <w:sz w:val="14"/>
          <w:szCs w:val="1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Finalità, Base giuridica e Natura del trattamento</w:t>
      </w:r>
    </w:p>
    <w:tbl>
      <w:tblPr>
        <w:tblStyle w:val="Table1"/>
        <w:tblW w:w="9025.511811023624" w:type="dxa"/>
        <w:jc w:val="left"/>
        <w:tblInd w:w="180.0" w:type="pct"/>
        <w:tblBorders>
          <w:top w:color="000000" w:space="0" w:sz="6" w:val="single"/>
          <w:left w:color="000000" w:space="0" w:sz="6" w:val="single"/>
          <w:bottom w:color="000000" w:space="0" w:sz="0" w:val="nil"/>
          <w:right w:color="000000" w:space="0" w:sz="0" w:val="nil"/>
          <w:insideH w:color="000000" w:space="0" w:sz="0" w:val="nil"/>
          <w:insideV w:color="000000" w:space="0" w:sz="0" w:val="nil"/>
        </w:tblBorders>
        <w:tblLayout w:type="fixed"/>
        <w:tblLook w:val="0600"/>
      </w:tblPr>
      <w:tblGrid>
        <w:gridCol w:w="493.7032101756512"/>
        <w:gridCol w:w="3155.072077528771"/>
        <w:gridCol w:w="2221.6644457904304"/>
        <w:gridCol w:w="3155.072077528771"/>
        <w:tblGridChange w:id="0">
          <w:tblGrid>
            <w:gridCol w:w="493.7032101756512"/>
            <w:gridCol w:w="3155.072077528771"/>
            <w:gridCol w:w="2221.6644457904304"/>
            <w:gridCol w:w="3155.072077528771"/>
          </w:tblGrid>
        </w:tblGridChange>
      </w:tblGrid>
      <w:tr>
        <w:trPr>
          <w:cantSplit w:val="0"/>
          <w:trHeight w:val="915" w:hRule="atLeast"/>
          <w:tblHeader w:val="0"/>
        </w:trPr>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2C">
            <w:pP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 </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Finalità del</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trattamento</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Base giuridica</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Natura del</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Conferimento</w:t>
            </w:r>
          </w:p>
        </w:tc>
      </w:tr>
      <w:tr>
        <w:trPr>
          <w:cantSplit w:val="0"/>
          <w:trHeight w:val="2265" w:hRule="atLeast"/>
          <w:tblHeader w:val="0"/>
        </w:trPr>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Gestione e risposta</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alle Sue richieste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Per gestire ed</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evadere le richieste degli Utenti.</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Esecuzione di un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contratto di cui Lei è parte o esecuzione di misure precontrattuali adottate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su richiesta dell’Utente </w:t>
            </w:r>
            <w:r w:rsidDel="00000000" w:rsidR="00000000" w:rsidRPr="00000000">
              <w:rPr>
                <w:rFonts w:ascii="Poppins" w:cs="Poppins" w:eastAsia="Poppins" w:hAnsi="Poppins"/>
                <w:i w:val="1"/>
                <w:color w:val="073751"/>
                <w:sz w:val="23"/>
                <w:szCs w:val="23"/>
                <w:rtl w:val="0"/>
              </w:rPr>
              <w:t xml:space="preserve">ex </w:t>
            </w:r>
            <w:r w:rsidDel="00000000" w:rsidR="00000000" w:rsidRPr="00000000">
              <w:rPr>
                <w:rFonts w:ascii="Poppins" w:cs="Poppins" w:eastAsia="Poppins" w:hAnsi="Poppins"/>
                <w:color w:val="073751"/>
                <w:sz w:val="23"/>
                <w:szCs w:val="23"/>
                <w:rtl w:val="0"/>
              </w:rPr>
              <w:t xml:space="preserve">art. 6, primo parag. lett. b)</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del GDPR</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Il conferimento dei</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Suoi Dati personali è obbligatorio poiché in difetto Eurast Srl si</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troverà nell’impossibilità di dare corso alle richieste dell’Utente.</w:t>
            </w:r>
          </w:p>
        </w:tc>
      </w:tr>
      <w:tr>
        <w:trPr>
          <w:cantSplit w:val="0"/>
          <w:trHeight w:val="6285" w:hRule="atLeast"/>
          <w:tblHeader w:val="0"/>
        </w:trPr>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B.</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Invio della</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Newsletter (marketing diretto)</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Previo Suo consenso,</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Eurast Srl tratterà l’indirizzo email che l’Utente fornisce tramite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iscrizione a “Newsletter Eurast” per inviare comunicazioni natura commerciale</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 di marketing diretto, al fine di aggiornare l’Utente sulle attività, nonché</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su ogni altra iniziativa promozionale ovvero per ricerche di mercato. Eurast</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Srl tratterà i predetti dati anche per indirizzare l’Utente su iniziative</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promozionali di vendita dei prodotti di Partner commerciali, che sono</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autonomi titolari del trattamento.</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L’invio delle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newsletter avverrà mediante modalità automatizzate di contatto (posta</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elettronica).</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Consenso </w:t>
            </w:r>
            <w:r w:rsidDel="00000000" w:rsidR="00000000" w:rsidRPr="00000000">
              <w:rPr>
                <w:rFonts w:ascii="Poppins" w:cs="Poppins" w:eastAsia="Poppins" w:hAnsi="Poppins"/>
                <w:i w:val="1"/>
                <w:color w:val="073751"/>
                <w:sz w:val="23"/>
                <w:szCs w:val="23"/>
                <w:rtl w:val="0"/>
              </w:rPr>
              <w:t xml:space="preserve">ex </w:t>
            </w:r>
            <w:r w:rsidDel="00000000" w:rsidR="00000000" w:rsidRPr="00000000">
              <w:rPr>
                <w:rFonts w:ascii="Poppins" w:cs="Poppins" w:eastAsia="Poppins" w:hAnsi="Poppins"/>
                <w:color w:val="073751"/>
                <w:sz w:val="23"/>
                <w:szCs w:val="23"/>
                <w:rtl w:val="0"/>
              </w:rPr>
              <w:t xml:space="preserve">art.</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6, par. 1 lett. a) del GDPR</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L’iscrizione a</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Eurast Srl è facoltativa e la mancata iscrizione alla stessa</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non comporta conseguenze all’utilizzo del Sito da parte dell’Utente e sui</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rapporti con Eurast Srl</w:t>
            </w:r>
          </w:p>
        </w:tc>
      </w:tr>
      <w:tr>
        <w:trPr>
          <w:cantSplit w:val="0"/>
          <w:trHeight w:val="1980" w:hRule="atLeast"/>
          <w:tblHeader w:val="0"/>
        </w:trPr>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C.</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Obblighi di legge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 Dati personali</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dell’Utente saranno trattati da Eurast per adempiere agli obblighi cui la</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stessa è tenuta.</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Adempimento di un</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obbligo di legge </w:t>
            </w:r>
            <w:r w:rsidDel="00000000" w:rsidR="00000000" w:rsidRPr="00000000">
              <w:rPr>
                <w:rFonts w:ascii="Poppins" w:cs="Poppins" w:eastAsia="Poppins" w:hAnsi="Poppins"/>
                <w:i w:val="1"/>
                <w:color w:val="073751"/>
                <w:sz w:val="23"/>
                <w:szCs w:val="23"/>
                <w:rtl w:val="0"/>
              </w:rPr>
              <w:t xml:space="preserve">ex </w:t>
            </w:r>
            <w:r w:rsidDel="00000000" w:rsidR="00000000" w:rsidRPr="00000000">
              <w:rPr>
                <w:rFonts w:ascii="Poppins" w:cs="Poppins" w:eastAsia="Poppins" w:hAnsi="Poppins"/>
                <w:color w:val="073751"/>
                <w:sz w:val="23"/>
                <w:szCs w:val="23"/>
                <w:rtl w:val="0"/>
              </w:rPr>
              <w:t xml:space="preserve">art. 6, primo parag. lett. c) del GDPR</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Il conferimento dei</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Suoi dati personali è obbligatorio poiché in difetto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313131"/>
                <w:sz w:val="23"/>
                <w:szCs w:val="23"/>
                <w:rtl w:val="0"/>
              </w:rPr>
              <w:t xml:space="preserve">Eurast Srl</w:t>
            </w:r>
            <w:r w:rsidDel="00000000" w:rsidR="00000000" w:rsidRPr="00000000">
              <w:rPr>
                <w:rFonts w:ascii="Poppins" w:cs="Poppins" w:eastAsia="Poppins" w:hAnsi="Poppins"/>
                <w:color w:val="073751"/>
                <w:sz w:val="23"/>
                <w:szCs w:val="23"/>
                <w:rtl w:val="0"/>
              </w:rPr>
              <w:t xml:space="preserve"> si</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troverà nell’impossibilità di adempiere a specifici obblighi di legge.</w:t>
            </w:r>
          </w:p>
        </w:tc>
      </w:tr>
      <w:tr>
        <w:trPr>
          <w:cantSplit w:val="0"/>
          <w:trHeight w:val="2520" w:hRule="atLeast"/>
          <w:tblHeader w:val="0"/>
        </w:trPr>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Difesa dei diritti</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In questa finalità</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rientra la possibilità per Eurast Srl di trattare i Dati personali</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dell’Utente per difendere i propri diritti o agire o anche avanzare pretese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9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nei confronti dell’Utente o di terze parti.</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Legittimo</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interesse </w:t>
            </w:r>
            <w:r w:rsidDel="00000000" w:rsidR="00000000" w:rsidRPr="00000000">
              <w:rPr>
                <w:rFonts w:ascii="Poppins" w:cs="Poppins" w:eastAsia="Poppins" w:hAnsi="Poppins"/>
                <w:i w:val="1"/>
                <w:color w:val="073751"/>
                <w:sz w:val="23"/>
                <w:szCs w:val="23"/>
                <w:rtl w:val="0"/>
              </w:rPr>
              <w:t xml:space="preserve">ex </w:t>
            </w:r>
            <w:r w:rsidDel="00000000" w:rsidR="00000000" w:rsidRPr="00000000">
              <w:rPr>
                <w:rFonts w:ascii="Poppins" w:cs="Poppins" w:eastAsia="Poppins" w:hAnsi="Poppins"/>
                <w:color w:val="073751"/>
                <w:sz w:val="23"/>
                <w:szCs w:val="23"/>
                <w:rtl w:val="0"/>
              </w:rPr>
              <w:t xml:space="preserve">art. 6, primo parag. lett. f) del GDPR</w:t>
            </w:r>
          </w:p>
        </w:tc>
        <w:tc>
          <w:tcPr>
            <w:tcBorders>
              <w:top w:color="000000" w:space="0" w:sz="0" w:val="nil"/>
              <w:left w:color="000000" w:space="0" w:sz="0" w:val="nil"/>
              <w:bottom w:color="e9e9e9" w:space="0" w:sz="8" w:val="single"/>
              <w:right w:color="000000" w:space="0" w:sz="0" w:val="nil"/>
            </w:tcBorders>
            <w:tcMar>
              <w:top w:w="180.0" w:type="dxa"/>
              <w:left w:w="180.0" w:type="dxa"/>
              <w:bottom w:w="180.0" w:type="dxa"/>
              <w:right w:w="180.0" w:type="dxa"/>
            </w:tcMar>
            <w:vAlign w:val="center"/>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Il conferimento dei</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4"/>
                <w:szCs w:val="24"/>
              </w:rPr>
            </w:pPr>
            <w:r w:rsidDel="00000000" w:rsidR="00000000" w:rsidRPr="00000000">
              <w:rPr>
                <w:rFonts w:ascii="Poppins" w:cs="Poppins" w:eastAsia="Poppins" w:hAnsi="Poppins"/>
                <w:color w:val="073751"/>
                <w:sz w:val="23"/>
                <w:szCs w:val="23"/>
                <w:rtl w:val="0"/>
              </w:rPr>
              <w:t xml:space="preserve">Suoi dati è obbligatorio poiché in difetto </w:t>
            </w:r>
            <w:r w:rsidDel="00000000" w:rsidR="00000000" w:rsidRPr="00000000">
              <w:rPr>
                <w:rFonts w:ascii="Poppins" w:cs="Poppins" w:eastAsia="Poppins" w:hAnsi="Poppins"/>
                <w:color w:val="073751"/>
                <w:sz w:val="24"/>
                <w:szCs w:val="24"/>
                <w:rtl w:val="0"/>
              </w:rPr>
              <w:t xml:space="preserve">Eurast Srl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313131"/>
                <w:sz w:val="23"/>
                <w:szCs w:val="23"/>
              </w:rPr>
            </w:pPr>
            <w:r w:rsidDel="00000000" w:rsidR="00000000" w:rsidRPr="00000000">
              <w:rPr>
                <w:rFonts w:ascii="Poppins" w:cs="Poppins" w:eastAsia="Poppins" w:hAnsi="Poppins"/>
                <w:color w:val="313131"/>
                <w:sz w:val="23"/>
                <w:szCs w:val="23"/>
                <w:rtl w:val="0"/>
              </w:rPr>
              <w:t xml:space="preserve">si troverà</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64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nell’impossibilità di difendere i propri diritti.</w:t>
            </w:r>
          </w:p>
        </w:tc>
      </w:tr>
    </w:tbl>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14"/>
          <w:szCs w:val="14"/>
        </w:rPr>
      </w:pPr>
      <w:r w:rsidDel="00000000" w:rsidR="00000000" w:rsidRPr="00000000">
        <w:rPr>
          <w:rFonts w:ascii="Poppins" w:cs="Poppins" w:eastAsia="Poppins" w:hAnsi="Poppins"/>
          <w:color w:val="073751"/>
          <w:sz w:val="14"/>
          <w:szCs w:val="14"/>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Periodi di conservazione dei Dati personali</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Conserviamo i Suoi dati personali solo per il tempo strettamente necessario</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al conseguimento delle finalità per le quali sono stati raccolti.</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L’indirizzo email dell’Utente iscritto a “Newsletter Eurast” sarà</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conservato fino all’eventuale revoca del consenso o all’esercizio del diritto</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di opposizione da parte dell’Utente, in seguito ai quali l’indirizzo email sarà</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cancellato.</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Con particolare riferimento alla tutela in sede giudiziaria dei nostri</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diritti ovvero in caso di richieste dell’autorità, i Dati personali trattati</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saranno conservati per il tempo necessario a dar corso alla richiesta ovvero</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per perseguire la tutela del proprio diritto.</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14"/>
          <w:szCs w:val="14"/>
        </w:rPr>
      </w:pPr>
      <w:r w:rsidDel="00000000" w:rsidR="00000000" w:rsidRPr="00000000">
        <w:rPr>
          <w:rFonts w:ascii="Poppins" w:cs="Poppins" w:eastAsia="Poppins" w:hAnsi="Poppins"/>
          <w:color w:val="073751"/>
          <w:sz w:val="14"/>
          <w:szCs w:val="14"/>
          <w:rtl w:val="0"/>
        </w:rPr>
        <w:t xml:space="preserv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Soggetti ai quali i Dati personali potranno essere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comunicati</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Per le finalità sopra descritte, i Dati personali saranno accessibili ai</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lavoratori (dipendenti, professionisti) di Eurast Srl debitamente autorizzati,</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nonché a soggetti terzi fornitori di servizi necessario per il corretto</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utilizzo del Sito e per l’erogazione dei servizi ad esso connessi che svolgono</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attività per conto del Titolare, nella loro qualità di responsabili del</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trattamento ai sensi dell’art. 28 del GDPR.</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 soggetti destinatari</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vengono indicati solo per categoria, in quanto oggetto di frequenti</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aggiornamenti e revisioni. Puoi richiedere l’elenco nominativo aggiornato dei</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destinatari terzi contattando il Titolare del trattamento all’indirizzo</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e-mail </w:t>
      </w:r>
      <w:r w:rsidDel="00000000" w:rsidR="00000000" w:rsidRPr="00000000">
        <w:rPr>
          <w:rFonts w:ascii="Poppins" w:cs="Poppins" w:eastAsia="Poppins" w:hAnsi="Poppins"/>
          <w:color w:val="bfc0c3"/>
          <w:sz w:val="23"/>
          <w:szCs w:val="23"/>
          <w:rtl w:val="0"/>
        </w:rPr>
        <w:t xml:space="preserve">amministrazione@eurast.it</w:t>
      </w:r>
      <w:r w:rsidDel="00000000" w:rsidR="00000000" w:rsidRPr="00000000">
        <w:rPr>
          <w:rFonts w:ascii="Poppins" w:cs="Poppins" w:eastAsia="Poppins" w:hAnsi="Poppins"/>
          <w:color w:val="073751"/>
          <w:sz w:val="23"/>
          <w:szCs w:val="23"/>
          <w:rtl w:val="0"/>
        </w:rPr>
        <w:t xml:space="preserve"> </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14"/>
          <w:szCs w:val="14"/>
        </w:rPr>
      </w:pPr>
      <w:r w:rsidDel="00000000" w:rsidR="00000000" w:rsidRPr="00000000">
        <w:rPr>
          <w:rFonts w:ascii="Poppins" w:cs="Poppins" w:eastAsia="Poppins" w:hAnsi="Poppins"/>
          <w:color w:val="073751"/>
          <w:sz w:val="14"/>
          <w:szCs w:val="14"/>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Trasferimenti extra UE</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 Dati personali dell’Utente saranno trattati soltanto all’interno dei</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Paesi che appartengono all’Unione Europea (UE) o allo Spazio Economico Europeo</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(SEE).</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14"/>
          <w:szCs w:val="14"/>
        </w:rPr>
      </w:pPr>
      <w:r w:rsidDel="00000000" w:rsidR="00000000" w:rsidRPr="00000000">
        <w:rPr>
          <w:rFonts w:ascii="Poppins" w:cs="Poppins" w:eastAsia="Poppins" w:hAnsi="Poppins"/>
          <w:color w:val="073751"/>
          <w:sz w:val="14"/>
          <w:szCs w:val="14"/>
          <w:rtl w:val="0"/>
        </w:rPr>
        <w:t xml:space="preserve">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b w:val="1"/>
          <w:color w:val="073751"/>
          <w:sz w:val="23"/>
          <w:szCs w:val="23"/>
        </w:rPr>
      </w:pPr>
      <w:r w:rsidDel="00000000" w:rsidR="00000000" w:rsidRPr="00000000">
        <w:rPr>
          <w:rFonts w:ascii="Poppins" w:cs="Poppins" w:eastAsia="Poppins" w:hAnsi="Poppins"/>
          <w:b w:val="1"/>
          <w:color w:val="073751"/>
          <w:sz w:val="23"/>
          <w:szCs w:val="23"/>
          <w:rtl w:val="0"/>
        </w:rPr>
        <w:t xml:space="preserve">Diritti dell’interessato e modalità di esercizio</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In qualsiasi momento, l’Utente potrà esercitare i seguenti diritti:</w:t>
      </w:r>
    </w:p>
    <w:p w:rsidR="00000000" w:rsidDel="00000000" w:rsidP="00000000" w:rsidRDefault="00000000" w:rsidRPr="00000000" w14:paraId="0000008E">
      <w:pPr>
        <w:numPr>
          <w:ilvl w:val="0"/>
          <w:numId w:val="2"/>
        </w:numPr>
        <w:pBdr>
          <w:top w:color="auto" w:space="0" w:sz="0" w:val="none"/>
          <w:bottom w:color="auto" w:space="0" w:sz="0" w:val="none"/>
          <w:right w:color="auto" w:space="0" w:sz="0" w:val="none"/>
          <w:between w:color="auto" w:space="0" w:sz="0" w:val="none"/>
        </w:pBdr>
        <w:spacing w:after="0" w:afterAutospacing="0" w:lineRule="auto"/>
        <w:ind w:left="1420" w:hanging="360"/>
        <w:rPr>
          <w:color w:val="313131"/>
        </w:rPr>
      </w:pPr>
      <w:r w:rsidDel="00000000" w:rsidR="00000000" w:rsidRPr="00000000">
        <w:rPr>
          <w:rFonts w:ascii="Poppins" w:cs="Poppins" w:eastAsia="Poppins" w:hAnsi="Poppins"/>
          <w:color w:val="313131"/>
          <w:sz w:val="23"/>
          <w:szCs w:val="23"/>
          <w:rtl w:val="0"/>
        </w:rPr>
        <w:t xml:space="preserve">(i) l’accesso ai Dati</w:t>
        <w:br w:type="textWrapping"/>
        <w:t xml:space="preserve">personali;</w:t>
      </w:r>
    </w:p>
    <w:p w:rsidR="00000000" w:rsidDel="00000000" w:rsidP="00000000" w:rsidRDefault="00000000" w:rsidRPr="00000000" w14:paraId="0000008F">
      <w:pPr>
        <w:numPr>
          <w:ilvl w:val="0"/>
          <w:numId w:val="2"/>
        </w:numPr>
        <w:pBdr>
          <w:top w:color="auto" w:space="0" w:sz="0" w:val="none"/>
          <w:bottom w:color="auto" w:space="0" w:sz="0" w:val="none"/>
          <w:right w:color="auto" w:space="0" w:sz="0" w:val="none"/>
          <w:between w:color="auto" w:space="0" w:sz="0" w:val="none"/>
        </w:pBdr>
        <w:spacing w:after="0" w:afterAutospacing="0" w:lineRule="auto"/>
        <w:ind w:left="1420" w:hanging="360"/>
        <w:rPr>
          <w:color w:val="313131"/>
        </w:rPr>
      </w:pPr>
      <w:r w:rsidDel="00000000" w:rsidR="00000000" w:rsidRPr="00000000">
        <w:rPr>
          <w:rFonts w:ascii="Poppins" w:cs="Poppins" w:eastAsia="Poppins" w:hAnsi="Poppins"/>
          <w:color w:val="313131"/>
          <w:sz w:val="23"/>
          <w:szCs w:val="23"/>
          <w:rtl w:val="0"/>
        </w:rPr>
        <w:t xml:space="preserve">(ii) la rettifica e</w:t>
        <w:br w:type="textWrapping"/>
        <w:t xml:space="preserve">l’integrazione dei Dati personali in nostro possesso ritenuti inesatti;</w:t>
      </w:r>
    </w:p>
    <w:p w:rsidR="00000000" w:rsidDel="00000000" w:rsidP="00000000" w:rsidRDefault="00000000" w:rsidRPr="00000000" w14:paraId="00000090">
      <w:pPr>
        <w:numPr>
          <w:ilvl w:val="0"/>
          <w:numId w:val="2"/>
        </w:numPr>
        <w:pBdr>
          <w:top w:color="auto" w:space="0" w:sz="0" w:val="none"/>
          <w:bottom w:color="auto" w:space="0" w:sz="0" w:val="none"/>
          <w:right w:color="auto" w:space="0" w:sz="0" w:val="none"/>
          <w:between w:color="auto" w:space="0" w:sz="0" w:val="none"/>
        </w:pBdr>
        <w:spacing w:after="0" w:afterAutospacing="0" w:lineRule="auto"/>
        <w:ind w:left="1420" w:hanging="360"/>
        <w:rPr>
          <w:color w:val="313131"/>
        </w:rPr>
      </w:pPr>
      <w:r w:rsidDel="00000000" w:rsidR="00000000" w:rsidRPr="00000000">
        <w:rPr>
          <w:rFonts w:ascii="Poppins" w:cs="Poppins" w:eastAsia="Poppins" w:hAnsi="Poppins"/>
          <w:color w:val="313131"/>
          <w:sz w:val="23"/>
          <w:szCs w:val="23"/>
          <w:rtl w:val="0"/>
        </w:rPr>
        <w:t xml:space="preserve">(iii) la cancellazione dei Dati</w:t>
        <w:br w:type="textWrapping"/>
        <w:t xml:space="preserve">personali per il quale la Società non ha più alcun presupposto giuridico</w:t>
        <w:br w:type="textWrapping"/>
        <w:t xml:space="preserve">per il trattamento;</w:t>
      </w:r>
    </w:p>
    <w:p w:rsidR="00000000" w:rsidDel="00000000" w:rsidP="00000000" w:rsidRDefault="00000000" w:rsidRPr="00000000" w14:paraId="00000091">
      <w:pPr>
        <w:numPr>
          <w:ilvl w:val="0"/>
          <w:numId w:val="2"/>
        </w:numPr>
        <w:pBdr>
          <w:top w:color="auto" w:space="0" w:sz="0" w:val="none"/>
          <w:bottom w:color="auto" w:space="0" w:sz="0" w:val="none"/>
          <w:right w:color="auto" w:space="0" w:sz="0" w:val="none"/>
          <w:between w:color="auto" w:space="0" w:sz="0" w:val="none"/>
        </w:pBdr>
        <w:spacing w:after="0" w:afterAutospacing="0" w:lineRule="auto"/>
        <w:ind w:left="1420" w:hanging="360"/>
        <w:rPr>
          <w:color w:val="313131"/>
        </w:rPr>
      </w:pPr>
      <w:r w:rsidDel="00000000" w:rsidR="00000000" w:rsidRPr="00000000">
        <w:rPr>
          <w:rFonts w:ascii="Poppins" w:cs="Poppins" w:eastAsia="Poppins" w:hAnsi="Poppins"/>
          <w:color w:val="313131"/>
          <w:sz w:val="23"/>
          <w:szCs w:val="23"/>
          <w:rtl w:val="0"/>
        </w:rPr>
        <w:t xml:space="preserve">(iv) la limitazione del modo in</w:t>
        <w:br w:type="textWrapping"/>
        <w:t xml:space="preserve">cui trattiamo i Dati personali qualora ricorrano una delle ipotesi</w:t>
        <w:br w:type="textWrapping"/>
        <w:t xml:space="preserve">previste dall’art. 18 del GDPR;</w:t>
      </w:r>
    </w:p>
    <w:p w:rsidR="00000000" w:rsidDel="00000000" w:rsidP="00000000" w:rsidRDefault="00000000" w:rsidRPr="00000000" w14:paraId="00000092">
      <w:pPr>
        <w:numPr>
          <w:ilvl w:val="0"/>
          <w:numId w:val="2"/>
        </w:numPr>
        <w:pBdr>
          <w:top w:color="auto" w:space="0" w:sz="0" w:val="none"/>
          <w:bottom w:color="auto" w:space="0" w:sz="0" w:val="none"/>
          <w:right w:color="auto" w:space="0" w:sz="0" w:val="none"/>
          <w:between w:color="auto" w:space="0" w:sz="0" w:val="none"/>
        </w:pBdr>
        <w:spacing w:after="1080" w:lineRule="auto"/>
        <w:ind w:left="1420" w:hanging="360"/>
        <w:rPr>
          <w:color w:val="313131"/>
        </w:rPr>
      </w:pPr>
      <w:r w:rsidDel="00000000" w:rsidR="00000000" w:rsidRPr="00000000">
        <w:rPr>
          <w:rFonts w:ascii="Poppins" w:cs="Poppins" w:eastAsia="Poppins" w:hAnsi="Poppins"/>
          <w:color w:val="313131"/>
          <w:sz w:val="23"/>
          <w:szCs w:val="23"/>
          <w:rtl w:val="0"/>
        </w:rPr>
        <w:t xml:space="preserve">(v) il diritto alla c.d.</w:t>
        <w:br w:type="textWrapping"/>
        <w:t xml:space="preserve">portabilità dei Dati personali.</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Inoltre, l’Utente potrà in qualsiasi momento revocare il suo consenso, con</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effetto per i successivi trattamenti, per la ricezione dei messaggi via posta</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elettronica:</w:t>
      </w:r>
    </w:p>
    <w:p w:rsidR="00000000" w:rsidDel="00000000" w:rsidP="00000000" w:rsidRDefault="00000000" w:rsidRPr="00000000" w14:paraId="00000096">
      <w:pPr>
        <w:numPr>
          <w:ilvl w:val="0"/>
          <w:numId w:val="1"/>
        </w:numPr>
        <w:pBdr>
          <w:top w:color="auto" w:space="0" w:sz="0" w:val="none"/>
          <w:bottom w:color="auto" w:space="0" w:sz="0" w:val="none"/>
          <w:right w:color="auto" w:space="0" w:sz="0" w:val="none"/>
          <w:between w:color="auto" w:space="0" w:sz="0" w:val="none"/>
        </w:pBdr>
        <w:spacing w:after="0" w:afterAutospacing="0" w:lineRule="auto"/>
        <w:ind w:left="1420" w:hanging="360"/>
        <w:rPr>
          <w:color w:val="313131"/>
        </w:rPr>
      </w:pPr>
      <w:r w:rsidDel="00000000" w:rsidR="00000000" w:rsidRPr="00000000">
        <w:rPr>
          <w:rFonts w:ascii="Poppins" w:cs="Poppins" w:eastAsia="Poppins" w:hAnsi="Poppins"/>
          <w:color w:val="313131"/>
          <w:sz w:val="23"/>
          <w:szCs w:val="23"/>
          <w:rtl w:val="0"/>
        </w:rPr>
        <w:t xml:space="preserve">cliccando sull’apposita opzione</w:t>
        <w:br w:type="textWrapping"/>
        <w:t xml:space="preserve">presente in calce ad ogni e-mail ricevuta;</w:t>
      </w:r>
    </w:p>
    <w:p w:rsidR="00000000" w:rsidDel="00000000" w:rsidP="00000000" w:rsidRDefault="00000000" w:rsidRPr="00000000" w14:paraId="00000097">
      <w:pPr>
        <w:numPr>
          <w:ilvl w:val="0"/>
          <w:numId w:val="1"/>
        </w:numPr>
        <w:pBdr>
          <w:top w:color="auto" w:space="0" w:sz="0" w:val="none"/>
          <w:bottom w:color="auto" w:space="0" w:sz="0" w:val="none"/>
          <w:right w:color="auto" w:space="0" w:sz="0" w:val="none"/>
          <w:between w:color="auto" w:space="0" w:sz="0" w:val="none"/>
        </w:pBdr>
        <w:spacing w:after="1080" w:lineRule="auto"/>
        <w:ind w:left="1420" w:hanging="360"/>
        <w:rPr>
          <w:color w:val="313131"/>
        </w:rPr>
      </w:pPr>
      <w:r w:rsidDel="00000000" w:rsidR="00000000" w:rsidRPr="00000000">
        <w:rPr>
          <w:rFonts w:ascii="Poppins" w:cs="Poppins" w:eastAsia="Poppins" w:hAnsi="Poppins"/>
          <w:color w:val="313131"/>
          <w:sz w:val="23"/>
          <w:szCs w:val="23"/>
          <w:rtl w:val="0"/>
        </w:rPr>
        <w:t xml:space="preserve">facendone richiesta</w:t>
        <w:br w:type="textWrapping"/>
        <w:t xml:space="preserve">all’indirizzo di seguito indicato.</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Oltre ai predetti diritti, l’Utente potrà esercitare il diritto di opporsi</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per motivi connessi alla Sua situazione particolare, al trattamento dei Dati</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personali che La riguardano da parte della Società per il perseguimento del</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proprio legittimo interesse e per il trattamento effettuato per finalità di</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56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marketing.</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Per l’esercizio di</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tali diritti può scrivere a: </w:t>
      </w:r>
      <w:r w:rsidDel="00000000" w:rsidR="00000000" w:rsidRPr="00000000">
        <w:rPr>
          <w:rFonts w:ascii="Poppins" w:cs="Poppins" w:eastAsia="Poppins" w:hAnsi="Poppins"/>
          <w:color w:val="bfc0c3"/>
          <w:sz w:val="23"/>
          <w:szCs w:val="23"/>
          <w:rtl w:val="0"/>
        </w:rPr>
        <w:t xml:space="preserve">amministrazione@eurast.it</w:t>
      </w:r>
      <w:r w:rsidDel="00000000" w:rsidR="00000000" w:rsidRPr="00000000">
        <w:rPr>
          <w:rFonts w:ascii="Poppins" w:cs="Poppins" w:eastAsia="Poppins" w:hAnsi="Poppins"/>
          <w:color w:val="073751"/>
          <w:sz w:val="23"/>
          <w:szCs w:val="23"/>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Ai sensi dell’articolo</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77 del GDPR, l’Utente avrà anche il diritto di proporre reclamo al Garante per</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la protezione dei dati personali nel caso in cui ritenga violati i suoi</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diritti.</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 </w:t>
      </w:r>
    </w:p>
    <w:p w:rsidR="00000000" w:rsidDel="00000000" w:rsidP="00000000" w:rsidRDefault="00000000" w:rsidRPr="00000000" w14:paraId="000000A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0" w:before="0" w:line="288" w:lineRule="auto"/>
        <w:rPr>
          <w:rFonts w:ascii="Poppins" w:cs="Poppins" w:eastAsia="Poppins" w:hAnsi="Poppins"/>
          <w:color w:val="181e19"/>
          <w:sz w:val="27"/>
          <w:szCs w:val="27"/>
        </w:rPr>
      </w:pPr>
      <w:bookmarkStart w:colFirst="0" w:colLast="0" w:name="_w8sgfa4hq5dj" w:id="1"/>
      <w:bookmarkEnd w:id="1"/>
      <w:r w:rsidDel="00000000" w:rsidR="00000000" w:rsidRPr="00000000">
        <w:rPr>
          <w:rFonts w:ascii="Poppins" w:cs="Poppins" w:eastAsia="Poppins" w:hAnsi="Poppins"/>
          <w:color w:val="181e19"/>
          <w:sz w:val="27"/>
          <w:szCs w:val="27"/>
          <w:rtl w:val="0"/>
        </w:rPr>
        <w:t xml:space="preserve">Cookie</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 Cookies sono costituiti da porzioni di codice installate all’interno del browser che assistono il Titolare nell’erogazione del servizio in base alle finalità descritte. Alcune delle finalità di installazione dei Cookies potrebbero, inoltre, necessitare del consenso dell’Utente.</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Alcuni dei servizi elencati di seguito raccolgono statistiche in forma aggregata e potrebbero non richiedere il consenso dell’Utente o potrebbero essere gestiti direttamente dal Titolare, a seconda di quanto descritto, senza l’ausilio di terzi.</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Qualora fra gli strumenti indicati in seguito fossero presenti servizi gestiti da terzi, questi potrebbero, in aggiunta a quanto specificato ed anche all’insaputa del Titolare, compiere attività di tracciamento dell’Utente. Per informazioni dettagliate in merito, si consiglia di consultare le privacy policy dei servizi elencati.</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Questi servizi permettono di effettuare interazioni con i social network, o con altre piattaforme esterne, direttamente dalle pagine di questa Applicazione.</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Le interazioni e le informazioni acquisite da questa Applicazione sono in ogni caso soggette alle impostazioni privacy dell’Utente relative ad ogni social network.</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Nel caso in cui sia installato un servizio di interazione con i social network, è possibile che, anche nel caso gli Utenti non utilizzino il servizio, lo stesso raccolga dati di traffico relativi alle pagine in cui è installato.</w:t>
      </w:r>
    </w:p>
    <w:p w:rsidR="00000000" w:rsidDel="00000000" w:rsidP="00000000" w:rsidRDefault="00000000" w:rsidRPr="00000000" w14:paraId="000000A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0" w:before="0" w:line="288" w:lineRule="auto"/>
        <w:rPr>
          <w:rFonts w:ascii="Poppins" w:cs="Poppins" w:eastAsia="Poppins" w:hAnsi="Poppins"/>
          <w:color w:val="181e19"/>
          <w:sz w:val="35"/>
          <w:szCs w:val="35"/>
        </w:rPr>
      </w:pPr>
      <w:bookmarkStart w:colFirst="0" w:colLast="0" w:name="_125m6hkerpht" w:id="2"/>
      <w:bookmarkEnd w:id="2"/>
      <w:r w:rsidDel="00000000" w:rsidR="00000000" w:rsidRPr="00000000">
        <w:rPr>
          <w:rFonts w:ascii="Poppins" w:cs="Poppins" w:eastAsia="Poppins" w:hAnsi="Poppins"/>
          <w:color w:val="181e19"/>
          <w:sz w:val="35"/>
          <w:szCs w:val="35"/>
          <w:rtl w:val="0"/>
        </w:rPr>
        <w:t xml:space="preserve">Come posso controllare l’installazione dei cookie?</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In aggiunta a quanto indicato in questo documento, l’Utente può gestire le preferenze relative ai Cookies direttamente all’interno del proprio browser ed impedire ad esempio che terze parti possano installarne. Tramite le preferenze del browser è inoltre possibile eliminare i Cookies installati in passato, incluso il Cookie in cui venga eventualmente salvato il consenso alla sua installazione da parte di questo sito. È importante notare che disabilitando tutti i Cookies, il funzionamento di questo sito potrebbe essere compromesso. L’Utente può trovare informazioni su come gestire i Cookies nel suo browser ai seguenti indirizzi: Google Chrome, Mozilla Firefox, Apple Safari e Microsoft Windows Explorer.</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In caso di servizi erogati da terze parti, l’Utente può inoltre esercitare il proprio diritto ad opporsi al tracciamento informandosi tramite la privacy policy della terza parte, tramite il link di opt out se esplicitamente fornito o contattando direttamente la stessa.</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Fermo restando quanto precede, il Titolare del Trattamento informa che l’Utente può avvalersi di Your Online Choices.</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Attraverso tale servizio è possibile gestire le preferenze di tracciamento della maggior parte degli strumenti pubblicitari. Il Titolare, pertanto, consiglia agli Utenti di utilizzare tale risorsa in aggiunta alle informazioni fornite dal presente documento.</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520" w:lineRule="auto"/>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Questi siti web possono raccogliere dati su di te, usare cookie, integrare ulteriori tracciamenti di terze parti e monitorare l’interazione con essi, incluso il tracciamento della tua interazione con il contenuto incorporato se hai un account e sei connesso a quei siti web.</w:t>
      </w:r>
    </w:p>
    <w:p w:rsidR="00000000" w:rsidDel="00000000" w:rsidP="00000000" w:rsidRDefault="00000000" w:rsidRPr="00000000" w14:paraId="000000B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0" w:line="288" w:lineRule="auto"/>
        <w:rPr>
          <w:rFonts w:ascii="Poppins" w:cs="Poppins" w:eastAsia="Poppins" w:hAnsi="Poppins"/>
          <w:color w:val="181e19"/>
          <w:sz w:val="35"/>
          <w:szCs w:val="35"/>
        </w:rPr>
      </w:pPr>
      <w:bookmarkStart w:colFirst="0" w:colLast="0" w:name="_431rdb3nx3b0" w:id="3"/>
      <w:bookmarkEnd w:id="3"/>
      <w:r w:rsidDel="00000000" w:rsidR="00000000" w:rsidRPr="00000000">
        <w:rPr>
          <w:rFonts w:ascii="Poppins" w:cs="Poppins" w:eastAsia="Poppins" w:hAnsi="Poppins"/>
          <w:color w:val="181e19"/>
          <w:sz w:val="35"/>
          <w:szCs w:val="35"/>
          <w:rtl w:val="0"/>
        </w:rPr>
        <w:t xml:space="preserve">Titolare del Trattamento dei Dati</w:t>
      </w:r>
    </w:p>
    <w:p w:rsidR="00000000" w:rsidDel="00000000" w:rsidP="00000000" w:rsidRDefault="00000000" w:rsidRPr="00000000" w14:paraId="000000B2">
      <w:pPr>
        <w:shd w:fill="ffffff" w:val="clear"/>
        <w:rPr>
          <w:rFonts w:ascii="Poppins" w:cs="Poppins" w:eastAsia="Poppins" w:hAnsi="Poppins"/>
          <w:color w:val="073751"/>
          <w:sz w:val="23"/>
          <w:szCs w:val="23"/>
        </w:rPr>
      </w:pPr>
      <w:r w:rsidDel="00000000" w:rsidR="00000000" w:rsidRPr="00000000">
        <w:rPr>
          <w:rFonts w:ascii="Poppins" w:cs="Poppins" w:eastAsia="Poppins" w:hAnsi="Poppins"/>
          <w:color w:val="073751"/>
          <w:sz w:val="23"/>
          <w:szCs w:val="23"/>
          <w:rtl w:val="0"/>
        </w:rPr>
        <w:t xml:space="preserve">Dal momento che l’installazione di Cookies e di altri sistemi di tracciamento operata da terze parti, tramite i servizi utilizzati all’interno di questa Applicazione non può essere tecnicamente controllata dal Titolare, ogni riferimento specifico a Cookies e sistemi di tracciamento installati da terze parti è da considerarsi indicativo. Per ottenere informazioni complete, consulta la privacy policy degli eventuali servizi terzi elencati in questo documento. Vista l’oggettiva complessità legata all’identificazione delle tecnologie basate sui Cookies ed alla loro integrazione molto stretta con il funzionamento del web, l’Utente è invitato a contattare il Titolare qualora volesse ricevere qualunque approfondimento relativo all’utilizzo dei Cookies stessi e ad eventuali utilizzi degli stessi. ad esempio ad opera di terzi, effettuati tramite questo sito.</w:t>
      </w:r>
    </w:p>
    <w:p w:rsidR="00000000" w:rsidDel="00000000" w:rsidP="00000000" w:rsidRDefault="00000000" w:rsidRPr="00000000" w14:paraId="000000B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Poppins" w:cs="Poppins" w:eastAsia="Poppins" w:hAnsi="Poppins"/>
        <w:color w:val="07375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Poppins" w:cs="Poppins" w:eastAsia="Poppins" w:hAnsi="Poppins"/>
        <w:color w:val="07375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